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E2C2C" w:rsidRDefault="006440E3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старшим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CE2C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E2C2C" w:rsidRPr="0034723F" w:rsidRDefault="00CE2C2C" w:rsidP="0034723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proofErr w:type="gramStart"/>
      <w:r w:rsidRPr="00CE2C2C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«Сюгаильское» от </w:t>
      </w:r>
      <w:r w:rsidR="006440E3">
        <w:rPr>
          <w:rFonts w:ascii="Times New Roman" w:hAnsi="Times New Roman" w:cs="Times New Roman"/>
          <w:sz w:val="24"/>
          <w:szCs w:val="24"/>
        </w:rPr>
        <w:t>22</w:t>
      </w:r>
      <w:r w:rsidRPr="00CE2C2C">
        <w:rPr>
          <w:rFonts w:ascii="Times New Roman" w:hAnsi="Times New Roman" w:cs="Times New Roman"/>
          <w:sz w:val="24"/>
          <w:szCs w:val="24"/>
        </w:rPr>
        <w:t>.</w:t>
      </w:r>
      <w:r w:rsidR="006440E3">
        <w:rPr>
          <w:rFonts w:ascii="Times New Roman" w:hAnsi="Times New Roman" w:cs="Times New Roman"/>
          <w:sz w:val="24"/>
          <w:szCs w:val="24"/>
        </w:rPr>
        <w:t>04.2021</w:t>
      </w:r>
      <w:r w:rsidRPr="00CE2C2C">
        <w:rPr>
          <w:rFonts w:ascii="Times New Roman" w:hAnsi="Times New Roman" w:cs="Times New Roman"/>
          <w:sz w:val="24"/>
          <w:szCs w:val="24"/>
        </w:rPr>
        <w:t xml:space="preserve">г. № </w:t>
      </w:r>
      <w:r w:rsidR="006440E3">
        <w:rPr>
          <w:rFonts w:ascii="Times New Roman" w:hAnsi="Times New Roman" w:cs="Times New Roman"/>
          <w:sz w:val="24"/>
          <w:szCs w:val="24"/>
        </w:rPr>
        <w:t>25</w:t>
      </w:r>
      <w:r w:rsidRPr="00CE2C2C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«Сюгаильское» за 1 квартал 202</w:t>
      </w:r>
      <w:r w:rsidR="006440E3">
        <w:rPr>
          <w:rFonts w:ascii="Times New Roman" w:hAnsi="Times New Roman" w:cs="Times New Roman"/>
          <w:sz w:val="24"/>
          <w:szCs w:val="24"/>
        </w:rPr>
        <w:t>1</w:t>
      </w:r>
      <w:r w:rsidRPr="00CE2C2C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 xml:space="preserve">6 октября 2003г. № 131-ФЗ «Об общих принципах организации местного самоуправления </w:t>
      </w:r>
      <w:r w:rsidRPr="006440E3">
        <w:rPr>
          <w:rFonts w:ascii="Times New Roman" w:hAnsi="Times New Roman" w:cs="Times New Roman"/>
          <w:sz w:val="24"/>
          <w:szCs w:val="24"/>
        </w:rPr>
        <w:t xml:space="preserve">в Российской Федерации» (в ред. изменений),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Соглашением, заключенным между Советом депутатов муниципального образования «Сюгаильское» (далее – сельский Совет депутатов) и Советом депутатов муниципального </w:t>
      </w:r>
      <w:r w:rsidR="006440E3" w:rsidRPr="006440E3">
        <w:rPr>
          <w:rFonts w:ascii="Times New Roman" w:hAnsi="Times New Roman" w:cs="Times New Roman"/>
          <w:sz w:val="24"/>
          <w:szCs w:val="24"/>
        </w:rPr>
        <w:t>образования «Можгинский</w:t>
      </w:r>
      <w:proofErr w:type="gramEnd"/>
      <w:r w:rsidR="006440E3" w:rsidRPr="00644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0E3" w:rsidRPr="006440E3">
        <w:rPr>
          <w:rFonts w:ascii="Times New Roman" w:hAnsi="Times New Roman" w:cs="Times New Roman"/>
          <w:sz w:val="24"/>
          <w:szCs w:val="24"/>
        </w:rPr>
        <w:t>район»</w:t>
      </w:r>
      <w:r w:rsidRPr="006440E3">
        <w:rPr>
          <w:rFonts w:ascii="Times New Roman" w:hAnsi="Times New Roman" w:cs="Times New Roman"/>
          <w:sz w:val="24"/>
          <w:szCs w:val="24"/>
        </w:rPr>
        <w:t xml:space="preserve">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 муниципального финансового контроля, одобренного решением сельского Совета депутатов от </w:t>
      </w:r>
      <w:r w:rsidR="006440E3" w:rsidRPr="006440E3">
        <w:rPr>
          <w:rFonts w:ascii="Times New Roman" w:hAnsi="Times New Roman" w:cs="Times New Roman"/>
          <w:sz w:val="24"/>
          <w:szCs w:val="24"/>
        </w:rPr>
        <w:t>29.12.2020</w:t>
      </w:r>
      <w:r w:rsidRPr="006440E3">
        <w:rPr>
          <w:rFonts w:ascii="Times New Roman" w:hAnsi="Times New Roman" w:cs="Times New Roman"/>
          <w:sz w:val="24"/>
          <w:szCs w:val="24"/>
        </w:rPr>
        <w:t xml:space="preserve">г. № </w:t>
      </w:r>
      <w:r w:rsidR="006440E3" w:rsidRPr="006440E3">
        <w:rPr>
          <w:rFonts w:ascii="Times New Roman" w:hAnsi="Times New Roman" w:cs="Times New Roman"/>
          <w:sz w:val="24"/>
          <w:szCs w:val="24"/>
        </w:rPr>
        <w:t>35</w:t>
      </w:r>
      <w:r w:rsidRPr="006440E3">
        <w:rPr>
          <w:rFonts w:ascii="Times New Roman" w:hAnsi="Times New Roman" w:cs="Times New Roman"/>
          <w:sz w:val="24"/>
          <w:szCs w:val="24"/>
        </w:rPr>
        <w:t>.</w:t>
      </w:r>
      <w:r w:rsidR="006440E3" w:rsidRPr="006440E3">
        <w:rPr>
          <w:rFonts w:ascii="Times New Roman" w:hAnsi="Times New Roman" w:cs="Times New Roman"/>
          <w:sz w:val="24"/>
          <w:szCs w:val="24"/>
        </w:rPr>
        <w:t>2</w:t>
      </w:r>
      <w:r w:rsidRPr="006440E3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 w:rsidR="00BA3F1A" w:rsidRPr="006440E3">
        <w:rPr>
          <w:rFonts w:ascii="Times New Roman" w:hAnsi="Times New Roman" w:cs="Times New Roman"/>
          <w:sz w:val="24"/>
          <w:szCs w:val="24"/>
        </w:rPr>
        <w:t>4</w:t>
      </w:r>
      <w:r w:rsidRPr="006440E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</w:t>
      </w:r>
      <w:proofErr w:type="gramEnd"/>
      <w:r w:rsidRPr="006440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«Можгинский район» (далее – контрольно-счётный отдел) на 202</w:t>
      </w:r>
      <w:r w:rsidR="006440E3" w:rsidRPr="006440E3">
        <w:rPr>
          <w:rFonts w:ascii="Times New Roman" w:hAnsi="Times New Roman" w:cs="Times New Roman"/>
          <w:sz w:val="24"/>
          <w:szCs w:val="24"/>
        </w:rPr>
        <w:t>1</w:t>
      </w:r>
      <w:r w:rsidRPr="006440E3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 районного Совета депутатов от </w:t>
      </w:r>
      <w:r w:rsidR="006440E3" w:rsidRPr="006440E3">
        <w:rPr>
          <w:rFonts w:ascii="Times New Roman" w:hAnsi="Times New Roman" w:cs="Times New Roman"/>
          <w:sz w:val="24"/>
          <w:szCs w:val="24"/>
        </w:rPr>
        <w:t>23</w:t>
      </w:r>
      <w:r w:rsidRPr="006440E3">
        <w:rPr>
          <w:rFonts w:ascii="Times New Roman" w:hAnsi="Times New Roman" w:cs="Times New Roman"/>
          <w:sz w:val="24"/>
          <w:szCs w:val="24"/>
        </w:rPr>
        <w:t>.12.20</w:t>
      </w:r>
      <w:r w:rsidR="006440E3" w:rsidRPr="006440E3">
        <w:rPr>
          <w:rFonts w:ascii="Times New Roman" w:hAnsi="Times New Roman" w:cs="Times New Roman"/>
          <w:sz w:val="24"/>
          <w:szCs w:val="24"/>
        </w:rPr>
        <w:t>20</w:t>
      </w:r>
      <w:r w:rsidRPr="006440E3">
        <w:rPr>
          <w:rFonts w:ascii="Times New Roman" w:hAnsi="Times New Roman" w:cs="Times New Roman"/>
          <w:sz w:val="24"/>
          <w:szCs w:val="24"/>
        </w:rPr>
        <w:t xml:space="preserve">г. № </w:t>
      </w:r>
      <w:r w:rsidR="006440E3" w:rsidRPr="006440E3">
        <w:rPr>
          <w:rFonts w:ascii="Times New Roman" w:hAnsi="Times New Roman" w:cs="Times New Roman"/>
          <w:sz w:val="24"/>
          <w:szCs w:val="24"/>
        </w:rPr>
        <w:t>38.13</w:t>
      </w:r>
      <w:r w:rsidRPr="006440E3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</w:t>
      </w:r>
      <w:r w:rsidRPr="0034723F">
        <w:rPr>
          <w:rFonts w:ascii="Times New Roman" w:hAnsi="Times New Roman" w:cs="Times New Roman"/>
          <w:sz w:val="24"/>
          <w:szCs w:val="24"/>
        </w:rPr>
        <w:t>едение экспертно-аналитического мероприятия», утвержденного председателем контрольно-счетного отдела.</w:t>
      </w:r>
    </w:p>
    <w:p w:rsidR="00346850" w:rsidRPr="0034723F" w:rsidRDefault="00CE2C2C" w:rsidP="0034723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3F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34723F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«Сюгаильское» (далее - сельское поселение)  о ходе исполнения бюджета муниципального образования «Сюгаильское» </w:t>
      </w:r>
      <w:r w:rsidR="00346850" w:rsidRPr="0034723F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CE2C2C" w:rsidRPr="0034723F" w:rsidRDefault="00CE2C2C" w:rsidP="0034723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3F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31252B" w:rsidRPr="0034723F">
        <w:rPr>
          <w:rFonts w:ascii="Times New Roman" w:hAnsi="Times New Roman" w:cs="Times New Roman"/>
          <w:sz w:val="24"/>
          <w:szCs w:val="24"/>
        </w:rPr>
        <w:t>1</w:t>
      </w:r>
      <w:r w:rsidRPr="0034723F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1252B" w:rsidRPr="0034723F" w:rsidRDefault="0031252B" w:rsidP="0034723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3F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поступили в сумме 1 117,0 тыс. руб., что составляет 40,5%  плановых и 35,8% уточненных бюджетных назначений, в том числе  собственные доходы исполнены в сумме 74,1 тыс. руб. Удельный вес собственных доходов в общем объеме доходов бюджета сельского поселения составил 6,6%. В структуре собственных  доходов 25% уровень плановых назначений не</w:t>
      </w:r>
      <w:proofErr w:type="gramEnd"/>
      <w:r w:rsidRPr="0034723F">
        <w:rPr>
          <w:rFonts w:ascii="Times New Roman" w:hAnsi="Times New Roman" w:cs="Times New Roman"/>
          <w:sz w:val="24"/>
          <w:szCs w:val="24"/>
        </w:rPr>
        <w:t xml:space="preserve"> достигнут ни по одному  доходному источнику, процент исполнения составляет от  1,7% до 22,7%, по доходному источнику «Единый сельскохозяйственный налог» за 1 квартал  доходы не поступили. </w:t>
      </w:r>
      <w:proofErr w:type="gramStart"/>
      <w:r w:rsidRPr="0034723F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</w:t>
      </w:r>
      <w:r w:rsidRPr="0034723F">
        <w:rPr>
          <w:rFonts w:ascii="Times New Roman" w:hAnsi="Times New Roman" w:cs="Times New Roman"/>
          <w:sz w:val="24"/>
          <w:szCs w:val="24"/>
        </w:rPr>
        <w:lastRenderedPageBreak/>
        <w:t>согласованного с Минфином УР, план поступления собственных доходов в бюджет сельского поселения на 1 квартал  отчетного года согласован в сумме 122,0 тыс. руб., т.е. собственные доходы за 1 квартал недовыполнены на 47,9 тыс. руб. или 39,3%. Безвозмездные поступления  поступили в сумме 1 042,9 тыс. руб., что составляет что составляет</w:t>
      </w:r>
      <w:proofErr w:type="gramEnd"/>
      <w:r w:rsidRPr="0034723F">
        <w:rPr>
          <w:rFonts w:ascii="Times New Roman" w:hAnsi="Times New Roman" w:cs="Times New Roman"/>
          <w:sz w:val="24"/>
          <w:szCs w:val="24"/>
        </w:rPr>
        <w:t xml:space="preserve"> 58,4%  плановых и 48,6% уточненных бюджетных назначений. Удельный вес безвозмездных поступлений в общем объеме доходов бюджета сельского поселения составил  93,4%.</w:t>
      </w:r>
    </w:p>
    <w:p w:rsidR="0031252B" w:rsidRPr="0034723F" w:rsidRDefault="0031252B" w:rsidP="0034723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3F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34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3F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данным Межрайонной ИФНС России  № 7 по УР  по состоянию на 01.04.2021г. в сравнении с аналогичным периодом прошлого года (157,3 тыс. руб.) увеличилась на 4,5 тыс. руб. и   составила 161,8 тыс. руб.</w:t>
      </w:r>
    </w:p>
    <w:p w:rsidR="0031252B" w:rsidRPr="0034723F" w:rsidRDefault="0031252B" w:rsidP="0034723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723F">
        <w:rPr>
          <w:rFonts w:ascii="Times New Roman" w:hAnsi="Times New Roman" w:cs="Times New Roman"/>
          <w:sz w:val="24"/>
          <w:szCs w:val="24"/>
        </w:rPr>
        <w:t xml:space="preserve">За 1 квартал 2021г. расходы составили в сумме 1 115,1 тыс. рублей, или 40,4% плановых и 35,8% уточненных бюджетных ассигнований. </w:t>
      </w:r>
      <w:proofErr w:type="gramStart"/>
      <w:r w:rsidRPr="0034723F">
        <w:rPr>
          <w:rFonts w:ascii="Times New Roman" w:hAnsi="Times New Roman" w:cs="Times New Roman"/>
          <w:sz w:val="24"/>
          <w:szCs w:val="24"/>
        </w:rPr>
        <w:t>В структуре расходов бюджета сельского поселения  по трем разделам сложился высокий процент исполнения расходов: по разделу «Культура и кинематография» - 100%,  по разделам «Национальная экономика» - 51,6% уточненных бюджетных ассигнований,  «Общегосударственные вопросы» - 40,3% уточненных бюджетных ассигнований, по трем разделам процент исполнения расходов составил от 0,4 до 18,1%  уточненных бюджетных ассигнований, т.е. 25% уровень исполнения не достигнут.</w:t>
      </w:r>
      <w:proofErr w:type="gramEnd"/>
    </w:p>
    <w:p w:rsidR="0031252B" w:rsidRPr="0034723F" w:rsidRDefault="0031252B" w:rsidP="0034723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3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в размере 1,9 тыс. руб., что соответствует Отчету ф. 0503117. </w:t>
      </w:r>
    </w:p>
    <w:p w:rsidR="0000021B" w:rsidRPr="0034723F" w:rsidRDefault="0000021B" w:rsidP="0034723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3F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31252B" w:rsidRDefault="0000021B" w:rsidP="0034723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3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</w:t>
      </w:r>
      <w:r w:rsidRPr="0031252B">
        <w:rPr>
          <w:rFonts w:ascii="Times New Roman" w:hAnsi="Times New Roman" w:cs="Times New Roman"/>
          <w:sz w:val="24"/>
          <w:szCs w:val="24"/>
        </w:rPr>
        <w:t xml:space="preserve">предложен ряд мероприятий  </w:t>
      </w:r>
      <w:r w:rsidRPr="0031252B">
        <w:rPr>
          <w:rFonts w:ascii="Times New Roman" w:hAnsi="Times New Roman" w:cs="Times New Roman"/>
          <w:bCs/>
          <w:sz w:val="24"/>
          <w:szCs w:val="24"/>
        </w:rPr>
        <w:t>в</w:t>
      </w:r>
      <w:r w:rsidRPr="0031252B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31252B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31252B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312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1252B">
        <w:rPr>
          <w:rFonts w:ascii="Times New Roman" w:hAnsi="Times New Roman" w:cs="Times New Roman"/>
          <w:sz w:val="24"/>
          <w:szCs w:val="24"/>
        </w:rPr>
        <w:t>.</w:t>
      </w:r>
    </w:p>
    <w:p w:rsidR="0000021B" w:rsidRPr="0031252B" w:rsidRDefault="0000021B" w:rsidP="00CE2C2C">
      <w:pPr>
        <w:pStyle w:val="a5"/>
        <w:ind w:left="-567" w:firstLine="425"/>
        <w:contextualSpacing/>
        <w:jc w:val="both"/>
      </w:pPr>
      <w:r w:rsidRPr="0031252B">
        <w:t>Представление по результатам экспертно-аналитического мероприятия не направлялось.</w:t>
      </w:r>
    </w:p>
    <w:p w:rsidR="007965B8" w:rsidRPr="0031252B" w:rsidRDefault="007965B8" w:rsidP="00CE2C2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31252B" w:rsidRDefault="00A877A6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1252B">
        <w:rPr>
          <w:rFonts w:ascii="Times New Roman" w:hAnsi="Times New Roman" w:cs="Times New Roman"/>
          <w:sz w:val="24"/>
          <w:szCs w:val="24"/>
        </w:rPr>
        <w:t xml:space="preserve">исп.  </w:t>
      </w:r>
      <w:r w:rsidR="0031252B" w:rsidRPr="0031252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31252B">
        <w:rPr>
          <w:rFonts w:ascii="Times New Roman" w:hAnsi="Times New Roman" w:cs="Times New Roman"/>
          <w:sz w:val="24"/>
          <w:szCs w:val="24"/>
        </w:rPr>
        <w:t>инспектор</w:t>
      </w:r>
      <w:r w:rsidR="0031252B" w:rsidRPr="003125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252B" w:rsidRPr="0031252B">
        <w:rPr>
          <w:rFonts w:ascii="Times New Roman" w:hAnsi="Times New Roman" w:cs="Times New Roman"/>
          <w:sz w:val="24"/>
          <w:szCs w:val="24"/>
        </w:rPr>
        <w:t xml:space="preserve"> контрольно-счетного отдела </w:t>
      </w:r>
      <w:r w:rsidR="001C3750" w:rsidRPr="0031252B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E2C2C" w:rsidRDefault="0031252B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1252B">
        <w:rPr>
          <w:rFonts w:ascii="Times New Roman" w:hAnsi="Times New Roman" w:cs="Times New Roman"/>
          <w:sz w:val="24"/>
          <w:szCs w:val="24"/>
        </w:rPr>
        <w:t>20</w:t>
      </w:r>
      <w:r w:rsidR="001C3750" w:rsidRPr="0031252B">
        <w:rPr>
          <w:rFonts w:ascii="Times New Roman" w:hAnsi="Times New Roman" w:cs="Times New Roman"/>
          <w:sz w:val="24"/>
          <w:szCs w:val="24"/>
        </w:rPr>
        <w:t>.0</w:t>
      </w:r>
      <w:r w:rsidR="00267E09" w:rsidRPr="0031252B">
        <w:rPr>
          <w:rFonts w:ascii="Times New Roman" w:hAnsi="Times New Roman" w:cs="Times New Roman"/>
          <w:sz w:val="24"/>
          <w:szCs w:val="24"/>
        </w:rPr>
        <w:t>5</w:t>
      </w:r>
      <w:r w:rsidR="001C3750" w:rsidRPr="0031252B">
        <w:rPr>
          <w:rFonts w:ascii="Times New Roman" w:hAnsi="Times New Roman" w:cs="Times New Roman"/>
          <w:sz w:val="24"/>
          <w:szCs w:val="24"/>
        </w:rPr>
        <w:t>.202</w:t>
      </w:r>
      <w:r w:rsidRPr="0031252B">
        <w:rPr>
          <w:rFonts w:ascii="Times New Roman" w:hAnsi="Times New Roman" w:cs="Times New Roman"/>
          <w:sz w:val="24"/>
          <w:szCs w:val="24"/>
        </w:rPr>
        <w:t>1</w:t>
      </w:r>
      <w:r w:rsidR="001C3750" w:rsidRPr="0031252B">
        <w:rPr>
          <w:rFonts w:ascii="Times New Roman" w:hAnsi="Times New Roman" w:cs="Times New Roman"/>
          <w:sz w:val="24"/>
          <w:szCs w:val="24"/>
        </w:rPr>
        <w:t>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1252B"/>
    <w:rsid w:val="00346850"/>
    <w:rsid w:val="0034723F"/>
    <w:rsid w:val="003E20E5"/>
    <w:rsid w:val="004B680A"/>
    <w:rsid w:val="005028C0"/>
    <w:rsid w:val="00571408"/>
    <w:rsid w:val="005B7193"/>
    <w:rsid w:val="006440E3"/>
    <w:rsid w:val="0067166F"/>
    <w:rsid w:val="006B6CD1"/>
    <w:rsid w:val="007965B8"/>
    <w:rsid w:val="007D4E4C"/>
    <w:rsid w:val="008354D2"/>
    <w:rsid w:val="008C579A"/>
    <w:rsid w:val="00975EDE"/>
    <w:rsid w:val="00A877A6"/>
    <w:rsid w:val="00AD456F"/>
    <w:rsid w:val="00AD5047"/>
    <w:rsid w:val="00B244A7"/>
    <w:rsid w:val="00BA3F1A"/>
    <w:rsid w:val="00C72DC6"/>
    <w:rsid w:val="00CE2C2C"/>
    <w:rsid w:val="00CF3793"/>
    <w:rsid w:val="00D83272"/>
    <w:rsid w:val="00DD34EA"/>
    <w:rsid w:val="00E33EE2"/>
    <w:rsid w:val="00E54991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17C9-E9D9-4F44-B93B-99BF441E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2021-05-17T11:58:00Z</dcterms:created>
  <dcterms:modified xsi:type="dcterms:W3CDTF">2021-05-17T11:58:00Z</dcterms:modified>
</cp:coreProperties>
</file>